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Default="00E75160" w:rsidP="00E75160">
      <w:pPr>
        <w:pStyle w:val="Title"/>
        <w:rPr>
          <w:rFonts w:ascii="Book Antiqua" w:hAnsi="Book Antiqua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Default="00E75160" w:rsidP="00E75160">
      <w:pPr>
        <w:pBdr>
          <w:bottom w:val="single" w:sz="12" w:space="1" w:color="auto"/>
        </w:pBdr>
        <w:rPr>
          <w:rFonts w:ascii="Book Antiqua" w:hAnsi="Book Antiqua" w:cs="Arial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A64852">
        <w:rPr>
          <w:rFonts w:ascii="Book Antiqua" w:hAnsi="Book Antiqua"/>
          <w:b/>
          <w:bCs/>
        </w:rPr>
        <w:t>3</w:t>
      </w:r>
      <w:r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 w:rsidR="008B4E22" w:rsidRPr="008B4E22">
        <w:rPr>
          <w:rFonts w:ascii="Book Antiqua" w:hAnsi="Book Antiqua"/>
          <w:bCs/>
        </w:rPr>
        <w:t>and</w:t>
      </w:r>
      <w:r w:rsidR="008B4E22">
        <w:rPr>
          <w:rFonts w:ascii="Book Antiqua" w:hAnsi="Book Antiqua"/>
          <w:b/>
          <w:bCs/>
        </w:rPr>
        <w:t xml:space="preserve"> </w:t>
      </w:r>
      <w:r w:rsidR="00556AAF">
        <w:rPr>
          <w:rFonts w:ascii="Book Antiqua" w:hAnsi="Book Antiqua"/>
          <w:b/>
          <w:bCs/>
        </w:rPr>
        <w:t>New Benchmark</w:t>
      </w:r>
      <w:r w:rsidR="008B4E22">
        <w:rPr>
          <w:rFonts w:ascii="Book Antiqua" w:hAnsi="Book Antiqua"/>
          <w:b/>
          <w:bCs/>
        </w:rPr>
        <w:t xml:space="preserve"> 0</w:t>
      </w:r>
      <w:r w:rsidR="00A64852">
        <w:rPr>
          <w:rFonts w:ascii="Book Antiqua" w:hAnsi="Book Antiqua"/>
          <w:b/>
          <w:bCs/>
        </w:rPr>
        <w:t>3</w:t>
      </w:r>
      <w:r w:rsidR="008B4E22"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 w:rsidR="008B4E22">
        <w:rPr>
          <w:rFonts w:ascii="Book Antiqua" w:hAnsi="Book Antiqua"/>
          <w:b/>
          <w:bCs/>
        </w:rPr>
        <w:t>/BA</w:t>
      </w:r>
      <w:r>
        <w:rPr>
          <w:rFonts w:ascii="Book Antiqua" w:hAnsi="Book Antiqua"/>
        </w:rPr>
        <w:t xml:space="preserve"> held on </w:t>
      </w:r>
      <w:r w:rsidR="00C82E4D">
        <w:rPr>
          <w:rFonts w:ascii="Book Antiqua" w:hAnsi="Book Antiqua"/>
        </w:rPr>
        <w:t>2</w:t>
      </w:r>
      <w:r w:rsidR="00A64852">
        <w:rPr>
          <w:rFonts w:ascii="Book Antiqua" w:hAnsi="Book Antiqua"/>
        </w:rPr>
        <w:t>9</w:t>
      </w:r>
      <w:r w:rsidR="00A64852" w:rsidRPr="00A64852">
        <w:rPr>
          <w:rFonts w:ascii="Book Antiqua" w:hAnsi="Book Antiqua"/>
          <w:vertAlign w:val="superscript"/>
        </w:rPr>
        <w:t>th</w:t>
      </w:r>
      <w:r w:rsidR="000423C6" w:rsidRPr="000423C6">
        <w:rPr>
          <w:rFonts w:ascii="Book Antiqua" w:hAnsi="Book Antiqua"/>
          <w:b/>
        </w:rPr>
        <w:t xml:space="preserve"> </w:t>
      </w:r>
      <w:r w:rsidR="00A64852">
        <w:rPr>
          <w:rFonts w:ascii="Book Antiqua" w:hAnsi="Book Antiqua"/>
          <w:b/>
        </w:rPr>
        <w:t>August</w:t>
      </w:r>
      <w:r w:rsidR="00270D11" w:rsidRPr="000423C6">
        <w:rPr>
          <w:rFonts w:ascii="Book Antiqua" w:hAnsi="Book Antiqua"/>
          <w:b/>
        </w:rPr>
        <w:t>,</w:t>
      </w:r>
      <w:r w:rsidR="00270D1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</w:t>
      </w:r>
      <w:r w:rsidR="00556AAF">
        <w:rPr>
          <w:rFonts w:ascii="Book Antiqua" w:hAnsi="Book Antiqua"/>
          <w:b/>
        </w:rPr>
        <w:t>4</w:t>
      </w:r>
      <w:r>
        <w:rPr>
          <w:rFonts w:ascii="Book Antiqua" w:hAnsi="Book Antiqua"/>
        </w:rPr>
        <w:t xml:space="preserve"> 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1467"/>
        <w:gridCol w:w="1168"/>
        <w:gridCol w:w="1282"/>
        <w:gridCol w:w="1435"/>
        <w:gridCol w:w="1389"/>
        <w:gridCol w:w="1937"/>
        <w:gridCol w:w="1749"/>
        <w:gridCol w:w="1355"/>
      </w:tblGrid>
      <w:tr w:rsidR="00BD60C3" w:rsidRPr="00FF7771" w:rsidTr="00E4405E">
        <w:trPr>
          <w:trHeight w:val="778"/>
        </w:trPr>
        <w:tc>
          <w:tcPr>
            <w:tcW w:w="144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Period</w:t>
            </w:r>
          </w:p>
        </w:tc>
        <w:tc>
          <w:tcPr>
            <w:tcW w:w="146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</w:t>
            </w:r>
          </w:p>
        </w:tc>
        <w:tc>
          <w:tcPr>
            <w:tcW w:w="1168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</w:t>
            </w:r>
          </w:p>
        </w:tc>
        <w:tc>
          <w:tcPr>
            <w:tcW w:w="1282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</w:t>
            </w:r>
          </w:p>
        </w:tc>
        <w:tc>
          <w:tcPr>
            <w:tcW w:w="1435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</w:p>
        </w:tc>
        <w:tc>
          <w:tcPr>
            <w:tcW w:w="1389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93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49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355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BD60C3" w:rsidTr="00E4405E">
        <w:trPr>
          <w:trHeight w:val="233"/>
        </w:trPr>
        <w:tc>
          <w:tcPr>
            <w:tcW w:w="1447" w:type="dxa"/>
          </w:tcPr>
          <w:p w:rsidR="00E75160" w:rsidRDefault="00E75160" w:rsidP="004F59FE">
            <w:pPr>
              <w:pStyle w:val="Heading1"/>
            </w:pPr>
            <w:r>
              <w:t>2 Years</w:t>
            </w:r>
          </w:p>
        </w:tc>
        <w:tc>
          <w:tcPr>
            <w:tcW w:w="1467" w:type="dxa"/>
          </w:tcPr>
          <w:p w:rsidR="00E75160" w:rsidRDefault="00E75160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322A92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576321">
              <w:rPr>
                <w:rFonts w:ascii="Book Antiqua" w:hAnsi="Book Antiqua"/>
                <w:sz w:val="20"/>
              </w:rPr>
              <w:t xml:space="preserve"> </w:t>
            </w:r>
            <w:r w:rsidR="00C42A0E"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80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E75160" w:rsidRDefault="00E75160" w:rsidP="00A64852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A64852">
              <w:rPr>
                <w:rFonts w:ascii="Book Antiqua" w:hAnsi="Book Antiqua"/>
                <w:sz w:val="20"/>
              </w:rPr>
              <w:t>0.42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282" w:type="dxa"/>
          </w:tcPr>
          <w:p w:rsidR="00E75160" w:rsidRDefault="00E75160" w:rsidP="00A64852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AF6B92">
              <w:rPr>
                <w:rFonts w:ascii="Book Antiqua" w:hAnsi="Book Antiqua"/>
                <w:sz w:val="20"/>
              </w:rPr>
              <w:t xml:space="preserve"> </w:t>
            </w:r>
            <w:r w:rsidR="00A64852">
              <w:rPr>
                <w:rFonts w:ascii="Book Antiqua" w:hAnsi="Book Antiqua"/>
                <w:sz w:val="20"/>
              </w:rPr>
              <w:t>0.42Mn</w:t>
            </w:r>
          </w:p>
        </w:tc>
        <w:tc>
          <w:tcPr>
            <w:tcW w:w="1435" w:type="dxa"/>
          </w:tcPr>
          <w:p w:rsidR="00E75160" w:rsidRDefault="00C82E4D" w:rsidP="00556AA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89.1753</w:t>
            </w:r>
          </w:p>
        </w:tc>
        <w:tc>
          <w:tcPr>
            <w:tcW w:w="1389" w:type="dxa"/>
          </w:tcPr>
          <w:p w:rsidR="00E75160" w:rsidRDefault="00C41791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5.50</w:t>
            </w:r>
            <w:r w:rsidR="00556AAF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937" w:type="dxa"/>
          </w:tcPr>
          <w:p w:rsidR="00E75160" w:rsidRDefault="003211D7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5.50</w:t>
            </w:r>
            <w:r w:rsidR="00556AAF">
              <w:rPr>
                <w:rFonts w:ascii="Book Antiqua" w:hAnsi="Book Antiqua"/>
                <w:sz w:val="20"/>
              </w:rPr>
              <w:t>00</w:t>
            </w:r>
            <w:r>
              <w:rPr>
                <w:rFonts w:ascii="Book Antiqua" w:hAnsi="Book Antiqua"/>
                <w:sz w:val="20"/>
              </w:rPr>
              <w:t>-1</w:t>
            </w:r>
            <w:r w:rsidR="00C82E4D">
              <w:rPr>
                <w:rFonts w:ascii="Book Antiqua" w:hAnsi="Book Antiqua"/>
                <w:sz w:val="20"/>
              </w:rPr>
              <w:t>5.500</w:t>
            </w:r>
            <w:r w:rsidR="00AB105E"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1749" w:type="dxa"/>
          </w:tcPr>
          <w:p w:rsidR="00E75160" w:rsidRDefault="00A64852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Nil</w:t>
            </w:r>
          </w:p>
        </w:tc>
        <w:tc>
          <w:tcPr>
            <w:tcW w:w="1355" w:type="dxa"/>
          </w:tcPr>
          <w:p w:rsidR="00E75160" w:rsidRDefault="00E75160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BD60C3" w:rsidTr="00E4405E">
        <w:trPr>
          <w:trHeight w:val="273"/>
        </w:trPr>
        <w:tc>
          <w:tcPr>
            <w:tcW w:w="144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467" w:type="dxa"/>
          </w:tcPr>
          <w:p w:rsidR="00E75160" w:rsidRDefault="00E75160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576321">
              <w:rPr>
                <w:rFonts w:ascii="Book Antiqua" w:hAnsi="Book Antiqua"/>
                <w:sz w:val="20"/>
              </w:rPr>
              <w:t xml:space="preserve">  </w:t>
            </w:r>
            <w:r w:rsidR="00AB105E">
              <w:rPr>
                <w:rFonts w:ascii="Book Antiqua" w:hAnsi="Book Antiqua"/>
                <w:sz w:val="20"/>
              </w:rPr>
              <w:t>25</w:t>
            </w:r>
            <w:r w:rsidR="00C42A0E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E75160" w:rsidRDefault="00E75160" w:rsidP="00A64852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322A92">
              <w:rPr>
                <w:rFonts w:ascii="Book Antiqua" w:hAnsi="Book Antiqua"/>
                <w:sz w:val="20"/>
              </w:rPr>
              <w:t xml:space="preserve"> </w:t>
            </w:r>
            <w:r w:rsidR="00A64852">
              <w:rPr>
                <w:rFonts w:ascii="Book Antiqua" w:hAnsi="Book Antiqua"/>
                <w:sz w:val="20"/>
              </w:rPr>
              <w:t>214.1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 xml:space="preserve">n </w:t>
            </w:r>
          </w:p>
        </w:tc>
        <w:tc>
          <w:tcPr>
            <w:tcW w:w="1282" w:type="dxa"/>
          </w:tcPr>
          <w:p w:rsidR="00E75160" w:rsidRDefault="00E75160" w:rsidP="00DA2E9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AF6B92">
              <w:rPr>
                <w:rFonts w:ascii="Book Antiqua" w:hAnsi="Book Antiqua"/>
                <w:sz w:val="20"/>
              </w:rPr>
              <w:t xml:space="preserve"> </w:t>
            </w:r>
            <w:r w:rsidR="00CA5442">
              <w:rPr>
                <w:rFonts w:ascii="Book Antiqua" w:hAnsi="Book Antiqua"/>
                <w:sz w:val="20"/>
              </w:rPr>
              <w:t xml:space="preserve"> </w:t>
            </w:r>
            <w:r w:rsidR="00DA2E9E">
              <w:rPr>
                <w:rFonts w:ascii="Book Antiqua" w:hAnsi="Book Antiqua"/>
                <w:sz w:val="20"/>
              </w:rPr>
              <w:t>0.16</w:t>
            </w:r>
            <w:bookmarkStart w:id="0" w:name="_GoBack"/>
            <w:bookmarkEnd w:id="0"/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435" w:type="dxa"/>
          </w:tcPr>
          <w:p w:rsidR="00E75160" w:rsidRDefault="00556AAF" w:rsidP="00A64852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  <w:r w:rsidR="00C82E4D">
              <w:rPr>
                <w:rFonts w:ascii="Book Antiqua" w:hAnsi="Book Antiqua"/>
                <w:sz w:val="20"/>
              </w:rPr>
              <w:t>5.</w:t>
            </w:r>
            <w:r w:rsidR="00A64852">
              <w:rPr>
                <w:rFonts w:ascii="Book Antiqua" w:hAnsi="Book Antiqua"/>
                <w:sz w:val="20"/>
              </w:rPr>
              <w:t>7124</w:t>
            </w:r>
          </w:p>
        </w:tc>
        <w:tc>
          <w:tcPr>
            <w:tcW w:w="1389" w:type="dxa"/>
          </w:tcPr>
          <w:p w:rsidR="00E75160" w:rsidRDefault="00CA5442" w:rsidP="00A64852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6.</w:t>
            </w:r>
            <w:r w:rsidR="00A64852">
              <w:rPr>
                <w:rFonts w:ascii="Book Antiqua" w:hAnsi="Book Antiqua"/>
                <w:sz w:val="20"/>
              </w:rPr>
              <w:t>20</w:t>
            </w:r>
            <w:r w:rsidR="00C82E4D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937" w:type="dxa"/>
          </w:tcPr>
          <w:p w:rsidR="00E75160" w:rsidRDefault="00CA5442" w:rsidP="00A64852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6.2</w:t>
            </w:r>
            <w:r w:rsidR="00A64852">
              <w:rPr>
                <w:rFonts w:ascii="Book Antiqua" w:hAnsi="Book Antiqua"/>
                <w:sz w:val="20"/>
              </w:rPr>
              <w:t>0</w:t>
            </w:r>
            <w:r w:rsidR="00AB105E">
              <w:rPr>
                <w:rFonts w:ascii="Book Antiqua" w:hAnsi="Book Antiqua"/>
                <w:sz w:val="20"/>
              </w:rPr>
              <w:t>00</w:t>
            </w:r>
            <w:r>
              <w:rPr>
                <w:rFonts w:ascii="Book Antiqua" w:hAnsi="Book Antiqua"/>
                <w:sz w:val="20"/>
              </w:rPr>
              <w:t>-1</w:t>
            </w:r>
            <w:r w:rsidR="00C82E4D">
              <w:rPr>
                <w:rFonts w:ascii="Book Antiqua" w:hAnsi="Book Antiqua"/>
                <w:sz w:val="20"/>
              </w:rPr>
              <w:t>6.2</w:t>
            </w:r>
            <w:r w:rsidR="00A64852">
              <w:rPr>
                <w:rFonts w:ascii="Book Antiqua" w:hAnsi="Book Antiqua"/>
                <w:sz w:val="20"/>
              </w:rPr>
              <w:t>0</w:t>
            </w:r>
            <w:r w:rsidR="00645FE4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749" w:type="dxa"/>
          </w:tcPr>
          <w:p w:rsidR="00E75160" w:rsidRDefault="00CA5442" w:rsidP="00A64852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A64852">
              <w:rPr>
                <w:rFonts w:ascii="Book Antiqua" w:hAnsi="Book Antiqua"/>
                <w:sz w:val="20"/>
              </w:rPr>
              <w:t>8.38</w:t>
            </w:r>
            <w:r w:rsidR="00C82E4D">
              <w:rPr>
                <w:rFonts w:ascii="Book Antiqua" w:hAnsi="Book Antiqua"/>
                <w:sz w:val="20"/>
              </w:rPr>
              <w:t>0</w:t>
            </w:r>
            <w:r w:rsidR="00AB105E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-</w:t>
            </w:r>
            <w:r w:rsidR="00A64852">
              <w:rPr>
                <w:rFonts w:ascii="Book Antiqua" w:hAnsi="Book Antiqua"/>
                <w:sz w:val="20"/>
              </w:rPr>
              <w:t>20.95000</w:t>
            </w:r>
          </w:p>
        </w:tc>
        <w:tc>
          <w:tcPr>
            <w:tcW w:w="1355" w:type="dxa"/>
          </w:tcPr>
          <w:p w:rsidR="00E75160" w:rsidRDefault="00E75160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BD60C3" w:rsidRPr="00FF7771" w:rsidTr="00E4405E">
        <w:trPr>
          <w:trHeight w:val="357"/>
        </w:trPr>
        <w:tc>
          <w:tcPr>
            <w:tcW w:w="1447" w:type="dxa"/>
          </w:tcPr>
          <w:p w:rsidR="00E75160" w:rsidRPr="00FF7771" w:rsidRDefault="00E75160" w:rsidP="004F59FE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467" w:type="dxa"/>
          </w:tcPr>
          <w:p w:rsidR="00E75160" w:rsidRPr="00FF7771" w:rsidRDefault="00E75160" w:rsidP="00AB105E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322A9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  <w:szCs w:val="20"/>
              </w:rPr>
              <w:t>35</w:t>
            </w:r>
            <w:r w:rsidR="00C42A0E">
              <w:rPr>
                <w:rFonts w:ascii="Book Antiqua" w:hAnsi="Book Antiqua"/>
                <w:sz w:val="20"/>
                <w:szCs w:val="20"/>
              </w:rPr>
              <w:t>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68" w:type="dxa"/>
          </w:tcPr>
          <w:p w:rsidR="00E75160" w:rsidRPr="00FF7771" w:rsidRDefault="00E75160" w:rsidP="00BD60C3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 xml:space="preserve">K </w:t>
            </w:r>
            <w:r w:rsidR="00BD60C3">
              <w:rPr>
                <w:rFonts w:ascii="Book Antiqua" w:hAnsi="Book Antiqua"/>
                <w:sz w:val="20"/>
                <w:szCs w:val="20"/>
              </w:rPr>
              <w:t>403.0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n </w:t>
            </w:r>
          </w:p>
        </w:tc>
        <w:tc>
          <w:tcPr>
            <w:tcW w:w="1282" w:type="dxa"/>
          </w:tcPr>
          <w:p w:rsidR="00E75160" w:rsidRPr="00FF7771" w:rsidRDefault="0021201C" w:rsidP="00BD60C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EC166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82E4D">
              <w:rPr>
                <w:rFonts w:ascii="Book Antiqua" w:hAnsi="Book Antiqua"/>
                <w:sz w:val="20"/>
                <w:szCs w:val="20"/>
              </w:rPr>
              <w:t>1</w:t>
            </w:r>
            <w:r w:rsidR="00BD60C3">
              <w:rPr>
                <w:rFonts w:ascii="Book Antiqua" w:hAnsi="Book Antiqua"/>
                <w:sz w:val="20"/>
                <w:szCs w:val="20"/>
              </w:rPr>
              <w:t>50</w:t>
            </w:r>
            <w:r w:rsidR="00C82E4D">
              <w:rPr>
                <w:rFonts w:ascii="Book Antiqua" w:hAnsi="Book Antiqua"/>
                <w:sz w:val="20"/>
                <w:szCs w:val="20"/>
              </w:rPr>
              <w:t>.</w:t>
            </w:r>
            <w:r w:rsidR="00BD60C3">
              <w:rPr>
                <w:rFonts w:ascii="Book Antiqua" w:hAnsi="Book Antiqua"/>
                <w:sz w:val="20"/>
                <w:szCs w:val="20"/>
              </w:rPr>
              <w:t>4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E75160" w:rsidRPr="00FF7771" w:rsidRDefault="00BD60C3" w:rsidP="00556A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75.7207</w:t>
            </w:r>
          </w:p>
        </w:tc>
        <w:tc>
          <w:tcPr>
            <w:tcW w:w="1389" w:type="dxa"/>
          </w:tcPr>
          <w:p w:rsidR="00E75160" w:rsidRPr="00FF7771" w:rsidRDefault="00BD60C3" w:rsidP="00BD60C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18.68</w:t>
            </w:r>
            <w:r w:rsidR="00C82E4D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937" w:type="dxa"/>
          </w:tcPr>
          <w:p w:rsidR="00E75160" w:rsidRPr="00FF7771" w:rsidRDefault="00BD60C3" w:rsidP="00CF36A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18.6800-18.6800</w:t>
            </w:r>
          </w:p>
        </w:tc>
        <w:tc>
          <w:tcPr>
            <w:tcW w:w="1749" w:type="dxa"/>
          </w:tcPr>
          <w:p w:rsidR="00E75160" w:rsidRPr="00FF7771" w:rsidRDefault="00BD60C3" w:rsidP="00BD60C3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18.9700</w:t>
            </w:r>
            <w:r w:rsidR="00A840A7">
              <w:rPr>
                <w:rFonts w:ascii="Book Antiqua" w:hAnsi="Book Antiqua"/>
                <w:sz w:val="20"/>
                <w:szCs w:val="20"/>
              </w:rPr>
              <w:t>-</w:t>
            </w:r>
            <w:r>
              <w:rPr>
                <w:rFonts w:ascii="Book Antiqua" w:hAnsi="Book Antiqua"/>
                <w:sz w:val="20"/>
                <w:szCs w:val="20"/>
              </w:rPr>
              <w:t>20.9500</w:t>
            </w:r>
          </w:p>
        </w:tc>
        <w:tc>
          <w:tcPr>
            <w:tcW w:w="1355" w:type="dxa"/>
          </w:tcPr>
          <w:p w:rsidR="00E75160" w:rsidRPr="00FF7771" w:rsidRDefault="00E75160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BD60C3" w:rsidRPr="00170BCF" w:rsidTr="00E4405E">
        <w:trPr>
          <w:trHeight w:val="302"/>
        </w:trPr>
        <w:tc>
          <w:tcPr>
            <w:tcW w:w="1447" w:type="dxa"/>
          </w:tcPr>
          <w:p w:rsidR="00C42A0E" w:rsidRPr="00170BCF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467" w:type="dxa"/>
          </w:tcPr>
          <w:p w:rsidR="00C42A0E" w:rsidRDefault="00C42A0E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</w:t>
            </w:r>
            <w:r w:rsidR="00CE286F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7</w:t>
            </w:r>
            <w:r w:rsidR="000423C6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C42A0E" w:rsidRPr="00170BCF" w:rsidRDefault="00C42A0E" w:rsidP="00BD60C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D303B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D60C3">
              <w:rPr>
                <w:rFonts w:ascii="Book Antiqua" w:hAnsi="Book Antiqua"/>
                <w:sz w:val="20"/>
                <w:szCs w:val="20"/>
              </w:rPr>
              <w:t>36.2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170BCF" w:rsidRDefault="00C42A0E" w:rsidP="00BD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47EBA">
              <w:rPr>
                <w:sz w:val="20"/>
                <w:szCs w:val="20"/>
              </w:rPr>
              <w:t xml:space="preserve">   </w:t>
            </w:r>
            <w:r w:rsidR="00BD60C3">
              <w:rPr>
                <w:sz w:val="20"/>
                <w:szCs w:val="20"/>
              </w:rPr>
              <w:t>36</w:t>
            </w:r>
            <w:r w:rsidR="00CF36A6">
              <w:rPr>
                <w:sz w:val="20"/>
                <w:szCs w:val="20"/>
              </w:rPr>
              <w:t>.</w:t>
            </w:r>
            <w:r w:rsidR="00BD60C3">
              <w:rPr>
                <w:sz w:val="20"/>
                <w:szCs w:val="20"/>
              </w:rPr>
              <w:t>2</w:t>
            </w:r>
            <w:r w:rsidR="009A58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C42A0E" w:rsidRPr="00170BCF" w:rsidRDefault="00BD60C3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73.5901</w:t>
            </w:r>
          </w:p>
        </w:tc>
        <w:tc>
          <w:tcPr>
            <w:tcW w:w="1389" w:type="dxa"/>
          </w:tcPr>
          <w:p w:rsidR="00C42A0E" w:rsidRPr="00170BCF" w:rsidRDefault="00C97157" w:rsidP="00BD60C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F36A6">
              <w:rPr>
                <w:rFonts w:ascii="Book Antiqua" w:hAnsi="Book Antiqua"/>
                <w:sz w:val="20"/>
                <w:szCs w:val="20"/>
              </w:rPr>
              <w:t>8.</w:t>
            </w:r>
            <w:r w:rsidR="00BD60C3">
              <w:rPr>
                <w:rFonts w:ascii="Book Antiqua" w:hAnsi="Book Antiqua"/>
                <w:sz w:val="20"/>
                <w:szCs w:val="20"/>
              </w:rPr>
              <w:t>9700</w:t>
            </w:r>
          </w:p>
        </w:tc>
        <w:tc>
          <w:tcPr>
            <w:tcW w:w="1937" w:type="dxa"/>
          </w:tcPr>
          <w:p w:rsidR="00C42A0E" w:rsidRPr="00170BCF" w:rsidRDefault="00C97157" w:rsidP="00BD6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6A6">
              <w:rPr>
                <w:sz w:val="20"/>
                <w:szCs w:val="20"/>
              </w:rPr>
              <w:t>8.</w:t>
            </w:r>
            <w:r w:rsidR="00BD60C3">
              <w:rPr>
                <w:sz w:val="20"/>
                <w:szCs w:val="20"/>
              </w:rPr>
              <w:t>9700</w:t>
            </w:r>
            <w:r>
              <w:rPr>
                <w:sz w:val="20"/>
                <w:szCs w:val="20"/>
              </w:rPr>
              <w:t>-1</w:t>
            </w:r>
            <w:r w:rsidR="00CF36A6">
              <w:rPr>
                <w:sz w:val="20"/>
                <w:szCs w:val="20"/>
              </w:rPr>
              <w:t>8.</w:t>
            </w:r>
            <w:r w:rsidR="00BD60C3">
              <w:rPr>
                <w:sz w:val="20"/>
                <w:szCs w:val="20"/>
              </w:rPr>
              <w:t>9700</w:t>
            </w:r>
          </w:p>
        </w:tc>
        <w:tc>
          <w:tcPr>
            <w:tcW w:w="1749" w:type="dxa"/>
          </w:tcPr>
          <w:p w:rsidR="00C42A0E" w:rsidRPr="00170BCF" w:rsidRDefault="00BD60C3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355" w:type="dxa"/>
          </w:tcPr>
          <w:p w:rsidR="00C42A0E" w:rsidRPr="00170BCF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BD60C3" w:rsidRPr="008E28C9" w:rsidTr="00E4405E">
        <w:trPr>
          <w:trHeight w:val="302"/>
        </w:trPr>
        <w:tc>
          <w:tcPr>
            <w:tcW w:w="1447" w:type="dxa"/>
          </w:tcPr>
          <w:p w:rsidR="00C42A0E" w:rsidRPr="008E28C9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467" w:type="dxa"/>
          </w:tcPr>
          <w:p w:rsidR="00C42A0E" w:rsidRDefault="00C42A0E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0423C6">
              <w:rPr>
                <w:rFonts w:ascii="Book Antiqua" w:hAnsi="Book Antiqua"/>
                <w:sz w:val="20"/>
              </w:rPr>
              <w:t>1</w:t>
            </w:r>
            <w:r w:rsidR="00AB105E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>0.0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C42A0E" w:rsidRPr="008E28C9" w:rsidRDefault="00947EBA" w:rsidP="00BD60C3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BD60C3">
              <w:rPr>
                <w:rFonts w:ascii="Book Antiqua" w:hAnsi="Book Antiqua"/>
                <w:sz w:val="20"/>
                <w:szCs w:val="20"/>
              </w:rPr>
              <w:t>162.4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8E28C9" w:rsidRDefault="00E63D90" w:rsidP="00BD60C3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CF36A6">
              <w:rPr>
                <w:sz w:val="20"/>
                <w:szCs w:val="20"/>
              </w:rPr>
              <w:t>1</w:t>
            </w:r>
            <w:r w:rsidR="00BD60C3">
              <w:rPr>
                <w:sz w:val="20"/>
                <w:szCs w:val="20"/>
              </w:rPr>
              <w:t>49.0</w:t>
            </w:r>
            <w:r w:rsidRPr="00E63D90">
              <w:rPr>
                <w:sz w:val="20"/>
                <w:szCs w:val="20"/>
              </w:rPr>
              <w:t>Mn</w:t>
            </w:r>
          </w:p>
        </w:tc>
        <w:tc>
          <w:tcPr>
            <w:tcW w:w="1435" w:type="dxa"/>
          </w:tcPr>
          <w:p w:rsidR="00C42A0E" w:rsidRPr="008E28C9" w:rsidRDefault="00BD60C3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73.6675</w:t>
            </w:r>
          </w:p>
        </w:tc>
        <w:tc>
          <w:tcPr>
            <w:tcW w:w="1389" w:type="dxa"/>
          </w:tcPr>
          <w:p w:rsidR="00C42A0E" w:rsidRPr="008E28C9" w:rsidRDefault="00A840A7" w:rsidP="00BD60C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F36A6">
              <w:rPr>
                <w:rFonts w:ascii="Book Antiqua" w:hAnsi="Book Antiqua"/>
                <w:sz w:val="20"/>
                <w:szCs w:val="20"/>
              </w:rPr>
              <w:t>8.</w:t>
            </w:r>
            <w:r w:rsidR="00BD60C3">
              <w:rPr>
                <w:rFonts w:ascii="Book Antiqua" w:hAnsi="Book Antiqua"/>
                <w:sz w:val="20"/>
                <w:szCs w:val="20"/>
              </w:rPr>
              <w:t>9700</w:t>
            </w:r>
          </w:p>
        </w:tc>
        <w:tc>
          <w:tcPr>
            <w:tcW w:w="1937" w:type="dxa"/>
          </w:tcPr>
          <w:p w:rsidR="00C42A0E" w:rsidRPr="008E28C9" w:rsidRDefault="00BD60C3" w:rsidP="00BD6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18.9700-18.9700</w:t>
            </w:r>
          </w:p>
        </w:tc>
        <w:tc>
          <w:tcPr>
            <w:tcW w:w="1749" w:type="dxa"/>
          </w:tcPr>
          <w:p w:rsidR="00C42A0E" w:rsidRPr="008E28C9" w:rsidRDefault="00BD60C3" w:rsidP="00AB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20.9500-20.9500</w:t>
            </w:r>
          </w:p>
        </w:tc>
        <w:tc>
          <w:tcPr>
            <w:tcW w:w="1355" w:type="dxa"/>
          </w:tcPr>
          <w:p w:rsidR="00C42A0E" w:rsidRPr="008E28C9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BD60C3" w:rsidRPr="00170BCF" w:rsidTr="00E4405E">
        <w:trPr>
          <w:trHeight w:val="302"/>
        </w:trPr>
        <w:tc>
          <w:tcPr>
            <w:tcW w:w="1447" w:type="dxa"/>
          </w:tcPr>
          <w:p w:rsidR="00C42A0E" w:rsidRPr="00170BCF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467" w:type="dxa"/>
          </w:tcPr>
          <w:p w:rsidR="00C42A0E" w:rsidRPr="00FF7771" w:rsidRDefault="00C42A0E" w:rsidP="00AB105E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AB105E">
              <w:rPr>
                <w:rFonts w:ascii="Book Antiqua" w:hAnsi="Book Antiqua"/>
                <w:sz w:val="20"/>
                <w:szCs w:val="20"/>
              </w:rPr>
              <w:t>40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68" w:type="dxa"/>
          </w:tcPr>
          <w:p w:rsidR="00C42A0E" w:rsidRPr="00170BCF" w:rsidRDefault="00947EBA" w:rsidP="00BD60C3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BD60C3">
              <w:rPr>
                <w:rFonts w:ascii="Book Antiqua" w:hAnsi="Book Antiqua"/>
                <w:sz w:val="20"/>
                <w:szCs w:val="20"/>
              </w:rPr>
              <w:t>29.7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170BCF" w:rsidRDefault="00947EBA" w:rsidP="00BD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 </w:t>
            </w:r>
            <w:r w:rsidR="00BD60C3">
              <w:rPr>
                <w:sz w:val="20"/>
                <w:szCs w:val="20"/>
              </w:rPr>
              <w:t>29.7</w:t>
            </w:r>
            <w:r w:rsidR="009A58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C42A0E" w:rsidRPr="00170BCF" w:rsidRDefault="00BD60C3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73.6363</w:t>
            </w:r>
          </w:p>
        </w:tc>
        <w:tc>
          <w:tcPr>
            <w:tcW w:w="1389" w:type="dxa"/>
          </w:tcPr>
          <w:p w:rsidR="00C42A0E" w:rsidRPr="00170BCF" w:rsidRDefault="00BD60C3" w:rsidP="00CF36A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19.4700</w:t>
            </w:r>
          </w:p>
        </w:tc>
        <w:tc>
          <w:tcPr>
            <w:tcW w:w="1937" w:type="dxa"/>
          </w:tcPr>
          <w:p w:rsidR="00C42A0E" w:rsidRPr="00170BCF" w:rsidRDefault="00BD60C3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19.4700-19.4700</w:t>
            </w:r>
          </w:p>
        </w:tc>
        <w:tc>
          <w:tcPr>
            <w:tcW w:w="1749" w:type="dxa"/>
          </w:tcPr>
          <w:p w:rsidR="00C42A0E" w:rsidRPr="00170BCF" w:rsidRDefault="00CF36A6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355" w:type="dxa"/>
          </w:tcPr>
          <w:p w:rsidR="00C42A0E" w:rsidRPr="00170BCF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Securities and Open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/>
    <w:sectPr w:rsidR="00B23EDC" w:rsidSect="004F59FE">
      <w:pgSz w:w="15840" w:h="12240" w:orient="landscape" w:code="1"/>
      <w:pgMar w:top="72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0"/>
    <w:rsid w:val="00004411"/>
    <w:rsid w:val="000423C6"/>
    <w:rsid w:val="000C382B"/>
    <w:rsid w:val="000C507B"/>
    <w:rsid w:val="001819E7"/>
    <w:rsid w:val="0021201C"/>
    <w:rsid w:val="00212A34"/>
    <w:rsid w:val="00270D11"/>
    <w:rsid w:val="002C123D"/>
    <w:rsid w:val="002F4B96"/>
    <w:rsid w:val="00307F74"/>
    <w:rsid w:val="003211D7"/>
    <w:rsid w:val="00322A92"/>
    <w:rsid w:val="003655B8"/>
    <w:rsid w:val="00381A74"/>
    <w:rsid w:val="003C7F94"/>
    <w:rsid w:val="003F7E27"/>
    <w:rsid w:val="004044F5"/>
    <w:rsid w:val="004217E6"/>
    <w:rsid w:val="00442B9C"/>
    <w:rsid w:val="00461E75"/>
    <w:rsid w:val="004E2EF1"/>
    <w:rsid w:val="004F59FE"/>
    <w:rsid w:val="00556AAF"/>
    <w:rsid w:val="00576321"/>
    <w:rsid w:val="0058517F"/>
    <w:rsid w:val="005D7557"/>
    <w:rsid w:val="00645FE4"/>
    <w:rsid w:val="006A7E20"/>
    <w:rsid w:val="006E3513"/>
    <w:rsid w:val="00702FC6"/>
    <w:rsid w:val="0076476B"/>
    <w:rsid w:val="007E25CC"/>
    <w:rsid w:val="008800D9"/>
    <w:rsid w:val="008B4E22"/>
    <w:rsid w:val="008D65E4"/>
    <w:rsid w:val="00907840"/>
    <w:rsid w:val="00947EBA"/>
    <w:rsid w:val="009A58A3"/>
    <w:rsid w:val="009B71B0"/>
    <w:rsid w:val="00A23533"/>
    <w:rsid w:val="00A44F1E"/>
    <w:rsid w:val="00A4521D"/>
    <w:rsid w:val="00A465A9"/>
    <w:rsid w:val="00A543C3"/>
    <w:rsid w:val="00A64852"/>
    <w:rsid w:val="00A674F5"/>
    <w:rsid w:val="00A840A7"/>
    <w:rsid w:val="00AB105E"/>
    <w:rsid w:val="00AF6B92"/>
    <w:rsid w:val="00B23315"/>
    <w:rsid w:val="00B23EDC"/>
    <w:rsid w:val="00B247F1"/>
    <w:rsid w:val="00B7478A"/>
    <w:rsid w:val="00B80D8C"/>
    <w:rsid w:val="00B9359F"/>
    <w:rsid w:val="00BA52F8"/>
    <w:rsid w:val="00BC5AB5"/>
    <w:rsid w:val="00BD26D9"/>
    <w:rsid w:val="00BD60C3"/>
    <w:rsid w:val="00C1278E"/>
    <w:rsid w:val="00C15F58"/>
    <w:rsid w:val="00C41791"/>
    <w:rsid w:val="00C42A0E"/>
    <w:rsid w:val="00C82E4D"/>
    <w:rsid w:val="00C8692B"/>
    <w:rsid w:val="00C97157"/>
    <w:rsid w:val="00CA5442"/>
    <w:rsid w:val="00CC5BCF"/>
    <w:rsid w:val="00CD722D"/>
    <w:rsid w:val="00CE286F"/>
    <w:rsid w:val="00CF36A6"/>
    <w:rsid w:val="00D2434A"/>
    <w:rsid w:val="00D303B7"/>
    <w:rsid w:val="00D554A1"/>
    <w:rsid w:val="00DA1ED6"/>
    <w:rsid w:val="00DA2E9E"/>
    <w:rsid w:val="00DC5EA0"/>
    <w:rsid w:val="00E4405E"/>
    <w:rsid w:val="00E63D90"/>
    <w:rsid w:val="00E75160"/>
    <w:rsid w:val="00E95E58"/>
    <w:rsid w:val="00EA4964"/>
    <w:rsid w:val="00EA64CC"/>
    <w:rsid w:val="00EC1668"/>
    <w:rsid w:val="00F033CD"/>
    <w:rsid w:val="00F03B96"/>
    <w:rsid w:val="00F04712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4294963007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Mirriam  Matyola</cp:lastModifiedBy>
  <cp:revision>4</cp:revision>
  <cp:lastPrinted>2014-09-01T08:09:00Z</cp:lastPrinted>
  <dcterms:created xsi:type="dcterms:W3CDTF">2014-09-01T08:09:00Z</dcterms:created>
  <dcterms:modified xsi:type="dcterms:W3CDTF">2014-08-29T08:39:00Z</dcterms:modified>
</cp:coreProperties>
</file>